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F7" w:rsidRDefault="00DF2CF8" w:rsidP="00DF2CF8">
      <w:pPr>
        <w:pStyle w:val="a3"/>
        <w:jc w:val="center"/>
      </w:pPr>
      <w:r>
        <w:t>МУНИЦИПАЛЬНОЕ КАЗЕННОЕ УЧРЕЖДЕНИЕ КУЛЬТУРЫ</w:t>
      </w:r>
    </w:p>
    <w:p w:rsidR="00205FF7" w:rsidRDefault="00DF2CF8" w:rsidP="00DF2CF8">
      <w:pPr>
        <w:pStyle w:val="a3"/>
        <w:jc w:val="center"/>
      </w:pPr>
      <w:r>
        <w:t>«ЦЕНТРАЛЬНАЯ МЕЖПЛСЕЛЕНЧЕСКАЯ БИБЛИОТЕКА»</w:t>
      </w:r>
    </w:p>
    <w:p w:rsidR="00205FF7" w:rsidRPr="00DF2CF8" w:rsidRDefault="00DF2CF8" w:rsidP="00DF2CF8">
      <w:pPr>
        <w:pStyle w:val="a3"/>
        <w:jc w:val="center"/>
        <w:rPr>
          <w:b/>
        </w:rPr>
      </w:pPr>
      <w:r w:rsidRPr="00DF2CF8">
        <w:rPr>
          <w:b/>
          <w:sz w:val="24"/>
        </w:rPr>
        <w:t>КИРОВСКАЯ ЦЕНТРАЛЬНАЯ БИБЛИОТЕКА</w:t>
      </w:r>
    </w:p>
    <w:p w:rsidR="00205FF7" w:rsidRDefault="00205FF7" w:rsidP="006B430B">
      <w:pPr>
        <w:ind w:firstLine="708"/>
        <w:rPr>
          <w:b/>
        </w:rPr>
      </w:pPr>
    </w:p>
    <w:p w:rsidR="00DF2CF8" w:rsidRPr="00DF199E" w:rsidRDefault="00DF199E" w:rsidP="00DF199E">
      <w:pPr>
        <w:ind w:left="708" w:firstLine="708"/>
        <w:jc w:val="both"/>
        <w:rPr>
          <w:b/>
          <w:color w:val="FF0000"/>
        </w:rPr>
      </w:pPr>
      <w:r>
        <w:rPr>
          <w:color w:val="FF0000"/>
        </w:rPr>
        <w:t xml:space="preserve">       </w:t>
      </w:r>
      <w:r w:rsidR="00DF2CF8" w:rsidRPr="00DF199E">
        <w:rPr>
          <w:b/>
          <w:color w:val="FF0000"/>
        </w:rPr>
        <w:t>«ДОРОГИ ЛЕНИНГРАДСКОЙ ПОБЕДЫ»</w:t>
      </w:r>
    </w:p>
    <w:p w:rsidR="005705DE" w:rsidRDefault="005705DE" w:rsidP="005705DE">
      <w:pPr>
        <w:pStyle w:val="a3"/>
        <w:jc w:val="center"/>
      </w:pPr>
      <w:r>
        <w:t xml:space="preserve">Обзор </w:t>
      </w:r>
      <w:r w:rsidR="00311A87">
        <w:t xml:space="preserve">серии </w:t>
      </w:r>
      <w:r>
        <w:t>книг, поступивших в Единый фонд МКУК «ЦМБ»</w:t>
      </w:r>
    </w:p>
    <w:p w:rsidR="005705DE" w:rsidRDefault="005705DE" w:rsidP="005705DE">
      <w:pPr>
        <w:pStyle w:val="a3"/>
        <w:jc w:val="center"/>
      </w:pPr>
      <w:r>
        <w:t>к 75-летию Великой Победы</w:t>
      </w:r>
    </w:p>
    <w:p w:rsidR="005705DE" w:rsidRDefault="005705DE" w:rsidP="00DF2CF8">
      <w:pPr>
        <w:ind w:left="708" w:firstLine="708"/>
        <w:rPr>
          <w:color w:val="FF0000"/>
        </w:rPr>
      </w:pPr>
    </w:p>
    <w:p w:rsidR="00F57B9A" w:rsidRPr="00F57B9A" w:rsidRDefault="00F57B9A" w:rsidP="00DF199E">
      <w:pPr>
        <w:jc w:val="both"/>
      </w:pPr>
      <w:r w:rsidRPr="006B430B">
        <w:rPr>
          <w:b/>
        </w:rPr>
        <w:t>Уважаемые читатели</w:t>
      </w:r>
      <w:r w:rsidR="00DF199E">
        <w:rPr>
          <w:b/>
        </w:rPr>
        <w:t xml:space="preserve">! </w:t>
      </w:r>
      <w:r w:rsidR="00DF199E" w:rsidRPr="00DF199E">
        <w:t>П</w:t>
      </w:r>
      <w:r w:rsidR="00DF199E">
        <w:t>редлагаем в</w:t>
      </w:r>
      <w:r>
        <w:t xml:space="preserve">ашему вниманию </w:t>
      </w:r>
      <w:r w:rsidR="006B430B">
        <w:t>обзор книг</w:t>
      </w:r>
      <w:r w:rsidR="00311A87">
        <w:t xml:space="preserve"> </w:t>
      </w:r>
      <w:r w:rsidR="008927DB">
        <w:t xml:space="preserve">из серии </w:t>
      </w:r>
      <w:r w:rsidR="00311A87">
        <w:t>«Неизвестная блокада»</w:t>
      </w:r>
      <w:r w:rsidR="006B430B">
        <w:t>, поступивших</w:t>
      </w:r>
      <w:r>
        <w:t xml:space="preserve"> в Кировскую центральную библиотеку к 75-летию Великой Победы</w:t>
      </w:r>
      <w:r w:rsidR="00311A87">
        <w:t>.</w:t>
      </w:r>
    </w:p>
    <w:p w:rsidR="00C314E3" w:rsidRDefault="00E00356" w:rsidP="00E00356">
      <w:pPr>
        <w:pStyle w:val="a3"/>
        <w:jc w:val="both"/>
        <w:rPr>
          <w:lang w:eastAsia="ru-RU"/>
        </w:rPr>
      </w:pPr>
      <w:r>
        <w:rPr>
          <w:lang w:eastAsia="ru-RU"/>
        </w:rPr>
        <w:t>М</w:t>
      </w:r>
      <w:r w:rsidR="00C314E3" w:rsidRPr="00482CA2">
        <w:rPr>
          <w:lang w:eastAsia="ru-RU"/>
        </w:rPr>
        <w:t>ы внов</w:t>
      </w:r>
      <w:r w:rsidR="00C314E3">
        <w:rPr>
          <w:lang w:eastAsia="ru-RU"/>
        </w:rPr>
        <w:t xml:space="preserve">ь и вновь возвращаемся к теме </w:t>
      </w:r>
      <w:r w:rsidR="00C314E3" w:rsidRPr="00482CA2">
        <w:rPr>
          <w:lang w:eastAsia="ru-RU"/>
        </w:rPr>
        <w:t>войн</w:t>
      </w:r>
      <w:r w:rsidR="00C314E3">
        <w:rPr>
          <w:lang w:eastAsia="ru-RU"/>
        </w:rPr>
        <w:t>ы</w:t>
      </w:r>
      <w:r>
        <w:rPr>
          <w:lang w:eastAsia="ru-RU"/>
        </w:rPr>
        <w:t>. Память</w:t>
      </w:r>
      <w:r w:rsidR="00C314E3" w:rsidRPr="00482CA2">
        <w:rPr>
          <w:lang w:eastAsia="ru-RU"/>
        </w:rPr>
        <w:t xml:space="preserve"> о прошлом –</w:t>
      </w:r>
      <w:r w:rsidR="00C314E3">
        <w:rPr>
          <w:lang w:eastAsia="ru-RU"/>
        </w:rPr>
        <w:t xml:space="preserve"> это наш долг перед мужеством тех, кто, не щадя своей жизни, сражался на фронте и трудился в тылу</w:t>
      </w:r>
      <w:r w:rsidR="00C314E3" w:rsidRPr="00482CA2">
        <w:rPr>
          <w:lang w:eastAsia="ru-RU"/>
        </w:rPr>
        <w:t>. Склоним</w:t>
      </w:r>
      <w:r w:rsidR="00C314E3">
        <w:rPr>
          <w:lang w:eastAsia="ru-RU"/>
        </w:rPr>
        <w:t xml:space="preserve"> головы перед величием подвига жителей блокадного Ленинграда, перед подвигом, который совершили наши отцы, деды и прадеды во имя нашей Родины, во имя будущего</w:t>
      </w:r>
      <w:r w:rsidR="00BA1061">
        <w:rPr>
          <w:lang w:eastAsia="ru-RU"/>
        </w:rPr>
        <w:t xml:space="preserve"> своих детей и внуков</w:t>
      </w:r>
      <w:r w:rsidR="004F3862">
        <w:rPr>
          <w:lang w:eastAsia="ru-RU"/>
        </w:rPr>
        <w:t>.</w:t>
      </w:r>
    </w:p>
    <w:p w:rsidR="000C1A11" w:rsidRPr="000B5B1F" w:rsidRDefault="000B5B1F" w:rsidP="000B5B1F">
      <w:pPr>
        <w:pStyle w:val="a3"/>
        <w:jc w:val="both"/>
        <w:rPr>
          <w:lang w:eastAsia="ru-RU"/>
        </w:rPr>
      </w:pPr>
      <w:r>
        <w:rPr>
          <w:lang w:eastAsia="ru-RU"/>
        </w:rPr>
        <w:t>Отдавая долг  п</w:t>
      </w:r>
      <w:r w:rsidR="006D26B6">
        <w:rPr>
          <w:lang w:eastAsia="ru-RU"/>
        </w:rPr>
        <w:t>амят</w:t>
      </w:r>
      <w:r>
        <w:rPr>
          <w:lang w:eastAsia="ru-RU"/>
        </w:rPr>
        <w:t xml:space="preserve">и </w:t>
      </w:r>
      <w:r w:rsidR="006D26B6">
        <w:rPr>
          <w:lang w:eastAsia="ru-RU"/>
        </w:rPr>
        <w:t>героическом</w:t>
      </w:r>
      <w:r w:rsidR="00A75585">
        <w:rPr>
          <w:lang w:eastAsia="ru-RU"/>
        </w:rPr>
        <w:t>у подвигу</w:t>
      </w:r>
      <w:r w:rsidR="006D26B6">
        <w:rPr>
          <w:lang w:eastAsia="ru-RU"/>
        </w:rPr>
        <w:t xml:space="preserve"> ленинградцев</w:t>
      </w:r>
      <w:r w:rsidR="00A75585">
        <w:rPr>
          <w:lang w:eastAsia="ru-RU"/>
        </w:rPr>
        <w:t>,</w:t>
      </w:r>
      <w:r w:rsidR="006D26B6">
        <w:rPr>
          <w:lang w:eastAsia="ru-RU"/>
        </w:rPr>
        <w:t xml:space="preserve"> президент фонда </w:t>
      </w:r>
      <w:r w:rsidR="00376165">
        <w:rPr>
          <w:lang w:eastAsia="ru-RU"/>
        </w:rPr>
        <w:t xml:space="preserve"> </w:t>
      </w:r>
      <w:r w:rsidR="00BA1061">
        <w:rPr>
          <w:lang w:eastAsia="ru-RU"/>
        </w:rPr>
        <w:t>«С</w:t>
      </w:r>
      <w:r w:rsidR="006D26B6">
        <w:rPr>
          <w:lang w:eastAsia="ru-RU"/>
        </w:rPr>
        <w:t xml:space="preserve">озидающий мир» Вячеслав </w:t>
      </w:r>
      <w:proofErr w:type="spellStart"/>
      <w:r w:rsidR="004F3862">
        <w:rPr>
          <w:lang w:eastAsia="ru-RU"/>
        </w:rPr>
        <w:t>За</w:t>
      </w:r>
      <w:r w:rsidR="006D26B6">
        <w:rPr>
          <w:lang w:eastAsia="ru-RU"/>
        </w:rPr>
        <w:t>ренков</w:t>
      </w:r>
      <w:proofErr w:type="spellEnd"/>
      <w:r w:rsidR="006D26B6">
        <w:rPr>
          <w:lang w:eastAsia="ru-RU"/>
        </w:rPr>
        <w:t xml:space="preserve"> принял решение об издании </w:t>
      </w:r>
      <w:r w:rsidR="00B16E19">
        <w:rPr>
          <w:lang w:eastAsia="ru-RU"/>
        </w:rPr>
        <w:t>книжной серии</w:t>
      </w:r>
      <w:r w:rsidR="006D26B6">
        <w:rPr>
          <w:lang w:eastAsia="ru-RU"/>
        </w:rPr>
        <w:t>, посвященной теме блокады и битв</w:t>
      </w:r>
      <w:r w:rsidR="00B16E19">
        <w:rPr>
          <w:lang w:eastAsia="ru-RU"/>
        </w:rPr>
        <w:t>е</w:t>
      </w:r>
      <w:r w:rsidR="006D26B6">
        <w:rPr>
          <w:lang w:eastAsia="ru-RU"/>
        </w:rPr>
        <w:t xml:space="preserve"> за Ленинград.</w:t>
      </w:r>
      <w:r w:rsidR="00276882" w:rsidRPr="000B5B1F">
        <w:rPr>
          <w:lang w:eastAsia="ru-RU"/>
        </w:rPr>
        <w:t xml:space="preserve"> </w:t>
      </w:r>
    </w:p>
    <w:p w:rsidR="00B145A0" w:rsidRDefault="005F5639" w:rsidP="00E00356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К воплощению в жизнь </w:t>
      </w:r>
      <w:r w:rsidR="00E32223">
        <w:rPr>
          <w:lang w:eastAsia="ru-RU"/>
        </w:rPr>
        <w:t xml:space="preserve">этой масштабной </w:t>
      </w:r>
      <w:r>
        <w:rPr>
          <w:lang w:eastAsia="ru-RU"/>
        </w:rPr>
        <w:t>иде</w:t>
      </w:r>
      <w:r w:rsidR="00E32223">
        <w:rPr>
          <w:lang w:eastAsia="ru-RU"/>
        </w:rPr>
        <w:t>и</w:t>
      </w:r>
      <w:r>
        <w:rPr>
          <w:lang w:eastAsia="ru-RU"/>
        </w:rPr>
        <w:t xml:space="preserve"> </w:t>
      </w:r>
      <w:r w:rsidR="00E32223">
        <w:rPr>
          <w:lang w:eastAsia="ru-RU"/>
        </w:rPr>
        <w:t>подключил</w:t>
      </w:r>
      <w:r w:rsidR="00E13D3A">
        <w:rPr>
          <w:lang w:eastAsia="ru-RU"/>
        </w:rPr>
        <w:t>ись</w:t>
      </w:r>
      <w:r w:rsidR="00E32223">
        <w:rPr>
          <w:lang w:eastAsia="ru-RU"/>
        </w:rPr>
        <w:t xml:space="preserve"> п</w:t>
      </w:r>
      <w:r w:rsidR="00B145A0">
        <w:rPr>
          <w:lang w:eastAsia="ru-RU"/>
        </w:rPr>
        <w:t xml:space="preserve">етербургский журналист и писатель Анатолий </w:t>
      </w:r>
      <w:proofErr w:type="spellStart"/>
      <w:r w:rsidR="00B145A0">
        <w:rPr>
          <w:lang w:eastAsia="ru-RU"/>
        </w:rPr>
        <w:t>Аграфенин</w:t>
      </w:r>
      <w:proofErr w:type="spellEnd"/>
      <w:r w:rsidR="00E13D3A">
        <w:rPr>
          <w:lang w:eastAsia="ru-RU"/>
        </w:rPr>
        <w:t xml:space="preserve"> и множество других людей, </w:t>
      </w:r>
      <w:r w:rsidR="00B145A0">
        <w:rPr>
          <w:lang w:eastAsia="ru-RU"/>
        </w:rPr>
        <w:t xml:space="preserve"> готовых поделиться военными историями своих семей</w:t>
      </w:r>
      <w:r w:rsidR="005863F4">
        <w:rPr>
          <w:lang w:eastAsia="ru-RU"/>
        </w:rPr>
        <w:t>. У</w:t>
      </w:r>
      <w:r w:rsidR="0061436E" w:rsidRPr="00E00356">
        <w:rPr>
          <w:lang w:eastAsia="ru-RU"/>
        </w:rPr>
        <w:t xml:space="preserve">далось </w:t>
      </w:r>
      <w:r w:rsidR="00627C36" w:rsidRPr="00E00356">
        <w:rPr>
          <w:lang w:eastAsia="ru-RU"/>
        </w:rPr>
        <w:t xml:space="preserve">выявить, </w:t>
      </w:r>
      <w:r w:rsidR="0061436E" w:rsidRPr="00E00356">
        <w:rPr>
          <w:lang w:eastAsia="ru-RU"/>
        </w:rPr>
        <w:t xml:space="preserve">собрать и сохранить </w:t>
      </w:r>
      <w:r w:rsidR="00627C36" w:rsidRPr="00E00356">
        <w:rPr>
          <w:lang w:eastAsia="ru-RU"/>
        </w:rPr>
        <w:t xml:space="preserve">огромное количество </w:t>
      </w:r>
      <w:r w:rsidR="0061436E" w:rsidRPr="00E00356">
        <w:rPr>
          <w:lang w:eastAsia="ru-RU"/>
        </w:rPr>
        <w:t xml:space="preserve"> уникальных фактов</w:t>
      </w:r>
      <w:r w:rsidR="00627C36" w:rsidRPr="00E00356">
        <w:rPr>
          <w:lang w:eastAsia="ru-RU"/>
        </w:rPr>
        <w:t xml:space="preserve">. </w:t>
      </w:r>
      <w:r w:rsidR="005E381D" w:rsidRPr="00E00356">
        <w:rPr>
          <w:lang w:eastAsia="ru-RU"/>
        </w:rPr>
        <w:t>Итогом этого исторического расследования стала серия книг</w:t>
      </w:r>
      <w:r w:rsidR="00B145A0">
        <w:rPr>
          <w:lang w:eastAsia="ru-RU"/>
        </w:rPr>
        <w:t xml:space="preserve"> «Неизвестная блокада».</w:t>
      </w:r>
    </w:p>
    <w:p w:rsidR="004C136B" w:rsidRDefault="004C136B" w:rsidP="00E00356">
      <w:pPr>
        <w:pStyle w:val="a3"/>
        <w:jc w:val="both"/>
        <w:rPr>
          <w:lang w:eastAsia="ru-RU"/>
        </w:rPr>
      </w:pPr>
    </w:p>
    <w:p w:rsidR="00242BCD" w:rsidRDefault="00242BCD" w:rsidP="004C136B">
      <w:pPr>
        <w:pStyle w:val="a3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43228" cy="2122394"/>
            <wp:effectExtent l="19050" t="0" r="4572" b="0"/>
            <wp:docPr id="41" name="Рисунок 41" descr="C:\Documents and Settings\User\Рабочий стол\Павлова_дорогиПобеды\Аграфенин 1 дорога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User\Рабочий стол\Павлова_дорогиПобеды\Аграфенин 1 дорога жизн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053" cy="212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6876" cy="2121779"/>
            <wp:effectExtent l="19050" t="0" r="1874" b="0"/>
            <wp:docPr id="5" name="Рисунок 4" descr="Аграфенин 2 путь на ост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графенин 2 путь на остров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992" cy="212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36B">
        <w:rPr>
          <w:noProof/>
          <w:lang w:eastAsia="ru-RU"/>
        </w:rPr>
        <w:drawing>
          <wp:inline distT="0" distB="0" distL="0" distR="0">
            <wp:extent cx="1552037" cy="2124075"/>
            <wp:effectExtent l="19050" t="0" r="0" b="0"/>
            <wp:docPr id="6" name="Рисунок 5" descr="Аграфенин 3 две дор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графенин 3 две дорог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065" cy="212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356" w:rsidRDefault="00E00356" w:rsidP="00E00356">
      <w:pPr>
        <w:pStyle w:val="a3"/>
        <w:jc w:val="both"/>
        <w:rPr>
          <w:lang w:eastAsia="ru-RU"/>
        </w:rPr>
      </w:pPr>
    </w:p>
    <w:p w:rsidR="006D26B6" w:rsidRDefault="006D26B6">
      <w:proofErr w:type="spellStart"/>
      <w:r w:rsidRPr="00F57B9A">
        <w:rPr>
          <w:b/>
        </w:rPr>
        <w:t>Аграфенин</w:t>
      </w:r>
      <w:proofErr w:type="spellEnd"/>
      <w:r w:rsidRPr="00F57B9A">
        <w:rPr>
          <w:b/>
        </w:rPr>
        <w:t xml:space="preserve">, А.А. Неизвестная блокада: Малая дорога жизни. </w:t>
      </w:r>
      <w:r>
        <w:t>– Санкт-Петербург: Фонд «Созидающий мир, 2018. – 223с.</w:t>
      </w:r>
    </w:p>
    <w:p w:rsidR="008550FA" w:rsidRDefault="008D1249" w:rsidP="00FE53E4">
      <w:pPr>
        <w:spacing w:after="180" w:line="240" w:lineRule="auto"/>
        <w:jc w:val="both"/>
      </w:pPr>
      <w:r>
        <w:lastRenderedPageBreak/>
        <w:t xml:space="preserve">Малая дорога жизни </w:t>
      </w:r>
      <w:r w:rsidR="00E9775E">
        <w:t>представляла собой</w:t>
      </w:r>
      <w:r>
        <w:t xml:space="preserve"> цел</w:t>
      </w:r>
      <w:r w:rsidR="00BE6748">
        <w:t>ую систему</w:t>
      </w:r>
      <w:r>
        <w:t xml:space="preserve"> путей сообщения, выполняющ</w:t>
      </w:r>
      <w:r w:rsidR="00BE6748">
        <w:t>ую</w:t>
      </w:r>
      <w:r>
        <w:t xml:space="preserve"> те же функции, что и Дорога жизни. Действовала она с ноября 1941 года до полного освобождения Ленинграда 27 января 1944 года. Малая дорога</w:t>
      </w:r>
      <w:r w:rsidR="00D12ECA">
        <w:t xml:space="preserve">, ставшая Дорогой ленинградской победы, </w:t>
      </w:r>
      <w:r>
        <w:t xml:space="preserve"> организовывала связь Ленинграда с Кронштадтом и Ораниенбаумом, </w:t>
      </w:r>
      <w:r w:rsidR="00D12ECA">
        <w:t>оказавшимися в двойном кольце блокады.</w:t>
      </w:r>
    </w:p>
    <w:p w:rsidR="00B145A0" w:rsidRDefault="00B145A0" w:rsidP="00B145A0">
      <w:proofErr w:type="spellStart"/>
      <w:r w:rsidRPr="006B430B">
        <w:rPr>
          <w:b/>
        </w:rPr>
        <w:t>Аграфенин</w:t>
      </w:r>
      <w:proofErr w:type="spellEnd"/>
      <w:r w:rsidRPr="006B430B">
        <w:rPr>
          <w:b/>
        </w:rPr>
        <w:t>, А.А. Неизвестная блокада: путь на острова</w:t>
      </w:r>
      <w:r>
        <w:t>. – Санкт-Петербург: Фонд «Созидающий мир, 2019. – 215с.: ил.</w:t>
      </w:r>
    </w:p>
    <w:p w:rsidR="00930C44" w:rsidRDefault="008D1249" w:rsidP="00CD02BE">
      <w:pPr>
        <w:spacing w:after="180" w:line="240" w:lineRule="auto"/>
        <w:jc w:val="both"/>
      </w:pPr>
      <w:r>
        <w:t>Вторая книга серии</w:t>
      </w:r>
      <w:r w:rsidR="00067AB3">
        <w:t xml:space="preserve"> </w:t>
      </w:r>
      <w:r w:rsidR="00E3454A">
        <w:t xml:space="preserve">«Неизвестная блокада: путь на острова»  </w:t>
      </w:r>
      <w:r>
        <w:t xml:space="preserve">посвящена островам Финского залива, тем, кто встал на защиту Ленинграда осенью 1941 года. </w:t>
      </w:r>
      <w:r w:rsidR="00340932">
        <w:t xml:space="preserve">Автор повествует об уникальной судьбе </w:t>
      </w:r>
      <w:proofErr w:type="spellStart"/>
      <w:r w:rsidR="00340932">
        <w:t>Ораниенбаумского</w:t>
      </w:r>
      <w:proofErr w:type="spellEnd"/>
      <w:r w:rsidR="00340932">
        <w:t xml:space="preserve"> пятачка, ставшего стратегическим плацдармом разгрома гитлеровских захватчиков.</w:t>
      </w:r>
    </w:p>
    <w:p w:rsidR="00930C44" w:rsidRPr="00CD02BE" w:rsidRDefault="00340932" w:rsidP="00CD02BE">
      <w:pPr>
        <w:spacing w:after="180" w:line="240" w:lineRule="auto"/>
        <w:jc w:val="both"/>
      </w:pPr>
      <w:r>
        <w:t xml:space="preserve"> </w:t>
      </w:r>
      <w:r w:rsidR="00930C44" w:rsidRPr="00CD02BE">
        <w:t xml:space="preserve">С первых дней блокады предпринимались отчаянные попытки прорвать вражеское кольцо. Первым это удалось осуществить советским подводникам, выходившим в рейды в глубокий германский тыл на Балтике. Все это стало возможно благодаря созданным на островах Финского залива  военно-морским базам, героически державшимся все годы битвы за Ленинград. </w:t>
      </w:r>
    </w:p>
    <w:p w:rsidR="00B145A0" w:rsidRDefault="00B145A0" w:rsidP="00CD02BE">
      <w:pPr>
        <w:jc w:val="both"/>
      </w:pPr>
      <w:proofErr w:type="spellStart"/>
      <w:r w:rsidRPr="006B430B">
        <w:rPr>
          <w:b/>
        </w:rPr>
        <w:t>Аграфенин</w:t>
      </w:r>
      <w:proofErr w:type="spellEnd"/>
      <w:r w:rsidRPr="006B430B">
        <w:rPr>
          <w:b/>
        </w:rPr>
        <w:t xml:space="preserve">, А.А. Неизвестная блокада: </w:t>
      </w:r>
      <w:r w:rsidR="008D1249" w:rsidRPr="006B430B">
        <w:rPr>
          <w:b/>
        </w:rPr>
        <w:t>две дороги</w:t>
      </w:r>
      <w:r>
        <w:t>. – Санкт-Петербург: Фонд «Созидающий мир, 2020. – 224с.</w:t>
      </w:r>
    </w:p>
    <w:p w:rsidR="00FF6471" w:rsidRDefault="00D34948" w:rsidP="003572D0">
      <w:pPr>
        <w:jc w:val="both"/>
      </w:pPr>
      <w:r>
        <w:t>Т</w:t>
      </w:r>
      <w:r w:rsidR="00340932">
        <w:t>реть</w:t>
      </w:r>
      <w:r w:rsidR="00592C61">
        <w:t>я книга серии,</w:t>
      </w:r>
      <w:r w:rsidR="00E3454A">
        <w:t xml:space="preserve"> «Неизвестная блокада: две дороги»</w:t>
      </w:r>
      <w:r w:rsidR="00592C61">
        <w:t>,</w:t>
      </w:r>
      <w:r w:rsidR="005E436C">
        <w:t xml:space="preserve"> - </w:t>
      </w:r>
      <w:r w:rsidR="00340932">
        <w:t xml:space="preserve"> рассказывает</w:t>
      </w:r>
      <w:r w:rsidR="00592C61">
        <w:t xml:space="preserve"> о том, </w:t>
      </w:r>
      <w:r w:rsidR="00340932">
        <w:t xml:space="preserve"> как начиналась и осуществлялась работа </w:t>
      </w:r>
      <w:r w:rsidR="00592C61">
        <w:t xml:space="preserve">жизненно  важных для попавшего в кольцо блокады города </w:t>
      </w:r>
      <w:r w:rsidR="00EF2F3F">
        <w:t>магистралей.</w:t>
      </w:r>
      <w:r w:rsidR="00FF6471" w:rsidRPr="00FF6471">
        <w:t xml:space="preserve"> </w:t>
      </w:r>
    </w:p>
    <w:p w:rsidR="00EF2F3F" w:rsidRDefault="00FF6471" w:rsidP="003572D0">
      <w:pPr>
        <w:jc w:val="both"/>
      </w:pPr>
      <w:r>
        <w:t>Наряду с фактами и документами в книг</w:t>
      </w:r>
      <w:r w:rsidR="00D34948">
        <w:t xml:space="preserve">у вошли </w:t>
      </w:r>
      <w:r>
        <w:t xml:space="preserve">живые и эмоциональные человеческие истории: это стало возможным благодаря людям, с которыми Анатолий </w:t>
      </w:r>
      <w:proofErr w:type="spellStart"/>
      <w:r>
        <w:t>Аграфенин</w:t>
      </w:r>
      <w:proofErr w:type="spellEnd"/>
      <w:r>
        <w:t xml:space="preserve"> был знаком лично.</w:t>
      </w:r>
    </w:p>
    <w:p w:rsidR="00340932" w:rsidRDefault="00274496" w:rsidP="003572D0">
      <w:pPr>
        <w:jc w:val="both"/>
      </w:pPr>
      <w:r>
        <w:t xml:space="preserve">В издании </w:t>
      </w:r>
      <w:r w:rsidR="00E3454A">
        <w:t>отражена история блокады и войны от 22 июня 1941 года до взятия Берлина</w:t>
      </w:r>
      <w:r w:rsidR="00340932">
        <w:t xml:space="preserve">. </w:t>
      </w:r>
    </w:p>
    <w:p w:rsidR="00BD3BAB" w:rsidRPr="00285FBC" w:rsidRDefault="00BD3BAB">
      <w:pPr>
        <w:rPr>
          <w:b/>
          <w:i/>
          <w:color w:val="3C3C3C"/>
        </w:rPr>
      </w:pPr>
      <w:r w:rsidRPr="00285FBC">
        <w:rPr>
          <w:b/>
          <w:i/>
          <w:color w:val="3C3C3C"/>
        </w:rPr>
        <w:t>Помните!</w:t>
      </w:r>
      <w:r w:rsidRPr="00285FBC">
        <w:rPr>
          <w:b/>
          <w:i/>
          <w:color w:val="3C3C3C"/>
        </w:rPr>
        <w:br/>
        <w:t xml:space="preserve">Через века, </w:t>
      </w:r>
      <w:proofErr w:type="gramStart"/>
      <w:r w:rsidRPr="00285FBC">
        <w:rPr>
          <w:b/>
          <w:i/>
          <w:color w:val="3C3C3C"/>
        </w:rPr>
        <w:t>через</w:t>
      </w:r>
      <w:proofErr w:type="gramEnd"/>
      <w:r w:rsidRPr="00285FBC">
        <w:rPr>
          <w:b/>
          <w:i/>
          <w:color w:val="3C3C3C"/>
        </w:rPr>
        <w:t xml:space="preserve"> года,—</w:t>
      </w:r>
      <w:r w:rsidRPr="00285FBC">
        <w:rPr>
          <w:b/>
          <w:i/>
          <w:color w:val="3C3C3C"/>
        </w:rPr>
        <w:br/>
        <w:t>помните!</w:t>
      </w:r>
      <w:r w:rsidRPr="00285FBC">
        <w:rPr>
          <w:b/>
          <w:i/>
          <w:color w:val="3C3C3C"/>
        </w:rPr>
        <w:br/>
        <w:t>О тех,</w:t>
      </w:r>
      <w:r w:rsidRPr="00285FBC">
        <w:rPr>
          <w:b/>
          <w:i/>
          <w:color w:val="3C3C3C"/>
        </w:rPr>
        <w:br/>
      </w:r>
      <w:r w:rsidR="00285FBC">
        <w:rPr>
          <w:b/>
          <w:i/>
          <w:color w:val="3C3C3C"/>
        </w:rPr>
        <w:t>кто уже не придё</w:t>
      </w:r>
      <w:r w:rsidRPr="00285FBC">
        <w:rPr>
          <w:b/>
          <w:i/>
          <w:color w:val="3C3C3C"/>
        </w:rPr>
        <w:t>т никогда,—</w:t>
      </w:r>
      <w:r w:rsidRPr="00285FBC">
        <w:rPr>
          <w:b/>
          <w:i/>
          <w:color w:val="3C3C3C"/>
        </w:rPr>
        <w:br/>
        <w:t xml:space="preserve">помните! </w:t>
      </w:r>
    </w:p>
    <w:p w:rsidR="00BD3BAB" w:rsidRPr="00285FBC" w:rsidRDefault="00BD3BAB">
      <w:pPr>
        <w:rPr>
          <w:b/>
          <w:i/>
          <w:color w:val="3C3C3C"/>
        </w:rPr>
      </w:pPr>
      <w:r w:rsidRPr="00285FBC">
        <w:rPr>
          <w:b/>
          <w:i/>
          <w:color w:val="3C3C3C"/>
        </w:rPr>
        <w:t>Люди!</w:t>
      </w:r>
      <w:r w:rsidRPr="00285FBC">
        <w:rPr>
          <w:b/>
          <w:i/>
          <w:color w:val="3C3C3C"/>
        </w:rPr>
        <w:br/>
      </w:r>
      <w:proofErr w:type="gramStart"/>
      <w:r w:rsidRPr="00285FBC">
        <w:rPr>
          <w:b/>
          <w:i/>
          <w:color w:val="3C3C3C"/>
        </w:rPr>
        <w:t>Покуда</w:t>
      </w:r>
      <w:proofErr w:type="gramEnd"/>
      <w:r w:rsidRPr="00285FBC">
        <w:rPr>
          <w:b/>
          <w:i/>
          <w:color w:val="3C3C3C"/>
        </w:rPr>
        <w:t xml:space="preserve"> сердца стучатся,—</w:t>
      </w:r>
      <w:r w:rsidRPr="00285FBC">
        <w:rPr>
          <w:b/>
          <w:i/>
          <w:color w:val="3C3C3C"/>
        </w:rPr>
        <w:br/>
        <w:t>помните!</w:t>
      </w:r>
      <w:r w:rsidRPr="00285FBC">
        <w:rPr>
          <w:b/>
          <w:i/>
          <w:color w:val="3C3C3C"/>
        </w:rPr>
        <w:br/>
      </w:r>
      <w:r w:rsidRPr="00285FBC">
        <w:rPr>
          <w:b/>
          <w:i/>
          <w:color w:val="3C3C3C"/>
        </w:rPr>
        <w:lastRenderedPageBreak/>
        <w:t>Какою</w:t>
      </w:r>
      <w:r w:rsidRPr="00285FBC">
        <w:rPr>
          <w:b/>
          <w:i/>
          <w:color w:val="3C3C3C"/>
        </w:rPr>
        <w:br/>
        <w:t>ценой</w:t>
      </w:r>
      <w:r w:rsidRPr="00285FBC">
        <w:rPr>
          <w:b/>
          <w:i/>
          <w:color w:val="3C3C3C"/>
        </w:rPr>
        <w:br/>
      </w:r>
      <w:r w:rsidR="00285FBC">
        <w:rPr>
          <w:b/>
          <w:i/>
          <w:color w:val="3C3C3C"/>
        </w:rPr>
        <w:t>завоё</w:t>
      </w:r>
      <w:r w:rsidRPr="00285FBC">
        <w:rPr>
          <w:b/>
          <w:i/>
          <w:color w:val="3C3C3C"/>
        </w:rPr>
        <w:t>вано счастье,—</w:t>
      </w:r>
      <w:r w:rsidRPr="00285FBC">
        <w:rPr>
          <w:b/>
          <w:i/>
          <w:color w:val="3C3C3C"/>
        </w:rPr>
        <w:br/>
        <w:t>пожалуйста, помните!</w:t>
      </w:r>
    </w:p>
    <w:p w:rsidR="0060197F" w:rsidRPr="00285FBC" w:rsidRDefault="00ED1417">
      <w:pPr>
        <w:rPr>
          <w:b/>
          <w:i/>
          <w:shd w:val="clear" w:color="auto" w:fill="FFFFFF"/>
        </w:rPr>
      </w:pPr>
      <w:r>
        <w:rPr>
          <w:b/>
          <w:i/>
          <w:color w:val="3C3C3C"/>
        </w:rPr>
        <w:t xml:space="preserve">Песню </w:t>
      </w:r>
      <w:proofErr w:type="gramStart"/>
      <w:r>
        <w:rPr>
          <w:b/>
          <w:i/>
          <w:color w:val="3C3C3C"/>
        </w:rPr>
        <w:t>свою</w:t>
      </w:r>
      <w:proofErr w:type="gramEnd"/>
      <w:r>
        <w:rPr>
          <w:b/>
          <w:i/>
          <w:color w:val="3C3C3C"/>
        </w:rPr>
        <w:t xml:space="preserve"> отправляя в полё</w:t>
      </w:r>
      <w:r w:rsidR="00A5250C" w:rsidRPr="00285FBC">
        <w:rPr>
          <w:b/>
          <w:i/>
          <w:color w:val="3C3C3C"/>
        </w:rPr>
        <w:t>т,—</w:t>
      </w:r>
      <w:r w:rsidR="00A5250C" w:rsidRPr="00285FBC">
        <w:rPr>
          <w:b/>
          <w:i/>
          <w:color w:val="3C3C3C"/>
        </w:rPr>
        <w:br/>
        <w:t>помните!</w:t>
      </w:r>
      <w:r w:rsidR="00A5250C" w:rsidRPr="00285FBC">
        <w:rPr>
          <w:b/>
          <w:i/>
          <w:color w:val="3C3C3C"/>
        </w:rPr>
        <w:br/>
        <w:t>О тех,</w:t>
      </w:r>
      <w:r w:rsidR="00A5250C" w:rsidRPr="00285FBC">
        <w:rPr>
          <w:b/>
          <w:i/>
          <w:color w:val="3C3C3C"/>
        </w:rPr>
        <w:br/>
      </w:r>
      <w:r>
        <w:rPr>
          <w:b/>
          <w:i/>
          <w:color w:val="3C3C3C"/>
        </w:rPr>
        <w:t>кто уже никогда не споё</w:t>
      </w:r>
      <w:r w:rsidR="00A5250C" w:rsidRPr="00285FBC">
        <w:rPr>
          <w:b/>
          <w:i/>
          <w:color w:val="3C3C3C"/>
        </w:rPr>
        <w:t>т,—</w:t>
      </w:r>
      <w:r w:rsidR="00A5250C" w:rsidRPr="00285FBC">
        <w:rPr>
          <w:b/>
          <w:i/>
          <w:color w:val="3C3C3C"/>
        </w:rPr>
        <w:br/>
        <w:t>помните!</w:t>
      </w:r>
    </w:p>
    <w:p w:rsidR="00B364B4" w:rsidRPr="00285FBC" w:rsidRDefault="00B364B4">
      <w:pPr>
        <w:rPr>
          <w:b/>
          <w:i/>
          <w:color w:val="3C3C3C"/>
        </w:rPr>
      </w:pPr>
      <w:r w:rsidRPr="00285FBC">
        <w:rPr>
          <w:b/>
          <w:i/>
          <w:color w:val="3C3C3C"/>
        </w:rPr>
        <w:t>Детям своим расскажите о них,</w:t>
      </w:r>
      <w:r w:rsidRPr="00285FBC">
        <w:rPr>
          <w:b/>
          <w:i/>
          <w:color w:val="3C3C3C"/>
        </w:rPr>
        <w:br/>
        <w:t>чтоб</w:t>
      </w:r>
      <w:r w:rsidRPr="00285FBC">
        <w:rPr>
          <w:b/>
          <w:i/>
          <w:color w:val="3C3C3C"/>
        </w:rPr>
        <w:br/>
        <w:t>запомнили!</w:t>
      </w:r>
      <w:r w:rsidRPr="00285FBC">
        <w:rPr>
          <w:b/>
          <w:i/>
          <w:color w:val="3C3C3C"/>
        </w:rPr>
        <w:br/>
        <w:t>Детям детей</w:t>
      </w:r>
      <w:r w:rsidRPr="00285FBC">
        <w:rPr>
          <w:b/>
          <w:i/>
          <w:color w:val="3C3C3C"/>
        </w:rPr>
        <w:br/>
        <w:t>расскажите о них,</w:t>
      </w:r>
      <w:r w:rsidRPr="00285FBC">
        <w:rPr>
          <w:b/>
          <w:i/>
          <w:color w:val="3C3C3C"/>
        </w:rPr>
        <w:br/>
        <w:t>чтобы тоже</w:t>
      </w:r>
      <w:r w:rsidRPr="00285FBC">
        <w:rPr>
          <w:b/>
          <w:i/>
          <w:color w:val="3C3C3C"/>
        </w:rPr>
        <w:br/>
        <w:t>запомнили!</w:t>
      </w:r>
    </w:p>
    <w:p w:rsidR="0020711E" w:rsidRPr="00285FBC" w:rsidRDefault="0020711E">
      <w:pPr>
        <w:rPr>
          <w:b/>
          <w:i/>
          <w:shd w:val="clear" w:color="auto" w:fill="FFFFFF"/>
        </w:rPr>
      </w:pPr>
      <w:r w:rsidRPr="00285FBC">
        <w:rPr>
          <w:b/>
          <w:i/>
          <w:color w:val="3C3C3C"/>
        </w:rPr>
        <w:t xml:space="preserve">Мечту пронесите </w:t>
      </w:r>
      <w:proofErr w:type="gramStart"/>
      <w:r w:rsidRPr="00285FBC">
        <w:rPr>
          <w:b/>
          <w:i/>
          <w:color w:val="3C3C3C"/>
        </w:rPr>
        <w:t>через</w:t>
      </w:r>
      <w:proofErr w:type="gramEnd"/>
      <w:r w:rsidRPr="00285FBC">
        <w:rPr>
          <w:b/>
          <w:i/>
          <w:color w:val="3C3C3C"/>
        </w:rPr>
        <w:t xml:space="preserve"> года</w:t>
      </w:r>
      <w:r w:rsidRPr="00285FBC">
        <w:rPr>
          <w:b/>
          <w:i/>
          <w:color w:val="3C3C3C"/>
        </w:rPr>
        <w:br/>
        <w:t>и жизнью</w:t>
      </w:r>
      <w:r w:rsidRPr="00285FBC">
        <w:rPr>
          <w:b/>
          <w:i/>
          <w:color w:val="3C3C3C"/>
        </w:rPr>
        <w:br/>
        <w:t>наполните!..</w:t>
      </w:r>
      <w:r w:rsidRPr="00285FBC">
        <w:rPr>
          <w:b/>
          <w:i/>
          <w:color w:val="3C3C3C"/>
        </w:rPr>
        <w:br/>
        <w:t>Но о тех,</w:t>
      </w:r>
      <w:r w:rsidRPr="00285FBC">
        <w:rPr>
          <w:b/>
          <w:i/>
          <w:color w:val="3C3C3C"/>
        </w:rPr>
        <w:br/>
      </w:r>
      <w:r w:rsidR="00ED1417">
        <w:rPr>
          <w:b/>
          <w:i/>
          <w:color w:val="3C3C3C"/>
        </w:rPr>
        <w:t>кто уже не придё</w:t>
      </w:r>
      <w:r w:rsidRPr="00285FBC">
        <w:rPr>
          <w:b/>
          <w:i/>
          <w:color w:val="3C3C3C"/>
        </w:rPr>
        <w:t>т никогда,—</w:t>
      </w:r>
      <w:r w:rsidRPr="00285FBC">
        <w:rPr>
          <w:b/>
          <w:i/>
          <w:color w:val="3C3C3C"/>
        </w:rPr>
        <w:br/>
        <w:t>заклинаю,—</w:t>
      </w:r>
      <w:r w:rsidRPr="00285FBC">
        <w:rPr>
          <w:b/>
          <w:i/>
          <w:color w:val="3C3C3C"/>
        </w:rPr>
        <w:br/>
        <w:t>помните!</w:t>
      </w:r>
    </w:p>
    <w:p w:rsidR="00ED1417" w:rsidRDefault="00ED1417">
      <w:pPr>
        <w:rPr>
          <w:b/>
        </w:rPr>
      </w:pPr>
      <w:r>
        <w:rPr>
          <w:b/>
        </w:rPr>
        <w:t xml:space="preserve">Роберт </w:t>
      </w:r>
      <w:r w:rsidR="00BD3BAB" w:rsidRPr="00285FBC">
        <w:rPr>
          <w:b/>
        </w:rPr>
        <w:t xml:space="preserve">Рождественский </w:t>
      </w:r>
      <w:r>
        <w:rPr>
          <w:b/>
        </w:rPr>
        <w:t xml:space="preserve"> </w:t>
      </w:r>
    </w:p>
    <w:p w:rsidR="00F57B9A" w:rsidRDefault="00F57B9A"/>
    <w:p w:rsidR="00A00040" w:rsidRDefault="006B430B" w:rsidP="005737D0">
      <w:pPr>
        <w:pStyle w:val="a3"/>
        <w:jc w:val="both"/>
      </w:pPr>
      <w:r w:rsidRPr="005737D0">
        <w:t xml:space="preserve">В обзоре использованы материалы статьи: </w:t>
      </w:r>
      <w:r w:rsidRPr="00A0479E">
        <w:rPr>
          <w:b/>
        </w:rPr>
        <w:t>Берзина, Н</w:t>
      </w:r>
      <w:r w:rsidRPr="005737D0">
        <w:t>. Память о подвиге будет жить вечно!/Наталия Берзина//</w:t>
      </w:r>
      <w:proofErr w:type="gramStart"/>
      <w:r w:rsidRPr="005737D0">
        <w:t>Комсомольская</w:t>
      </w:r>
      <w:proofErr w:type="gramEnd"/>
      <w:r w:rsidRPr="005737D0">
        <w:t xml:space="preserve"> пра</w:t>
      </w:r>
      <w:r w:rsidR="00183FE2">
        <w:t>вда. Санкт-Петербург. – 2020. –</w:t>
      </w:r>
      <w:r w:rsidRPr="005737D0">
        <w:t>8</w:t>
      </w:r>
      <w:r w:rsidR="00183FE2">
        <w:t xml:space="preserve"> мая</w:t>
      </w:r>
      <w:r w:rsidRPr="005737D0">
        <w:t>. – С.10</w:t>
      </w:r>
      <w:r w:rsidR="00183FE2">
        <w:t xml:space="preserve"> </w:t>
      </w:r>
      <w:r w:rsidR="00A00040" w:rsidRPr="005737D0">
        <w:t>Память о подвиге будет жить вечно</w:t>
      </w:r>
      <w:r w:rsidR="00183FE2">
        <w:t>.</w:t>
      </w:r>
    </w:p>
    <w:p w:rsidR="00183FE2" w:rsidRDefault="00183FE2" w:rsidP="005737D0">
      <w:pPr>
        <w:pStyle w:val="a3"/>
        <w:jc w:val="both"/>
      </w:pPr>
    </w:p>
    <w:p w:rsidR="005737D0" w:rsidRPr="005737D0" w:rsidRDefault="005737D0" w:rsidP="005737D0">
      <w:pPr>
        <w:pStyle w:val="a3"/>
      </w:pPr>
    </w:p>
    <w:sectPr w:rsidR="005737D0" w:rsidRPr="005737D0" w:rsidSect="0084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630"/>
    <w:rsid w:val="00067AB3"/>
    <w:rsid w:val="000B5B1F"/>
    <w:rsid w:val="000C1A11"/>
    <w:rsid w:val="000C3D6F"/>
    <w:rsid w:val="000E1728"/>
    <w:rsid w:val="00183FE2"/>
    <w:rsid w:val="001F1564"/>
    <w:rsid w:val="00205FF7"/>
    <w:rsid w:val="0020711E"/>
    <w:rsid w:val="00242BCD"/>
    <w:rsid w:val="00274496"/>
    <w:rsid w:val="00276882"/>
    <w:rsid w:val="00285FBC"/>
    <w:rsid w:val="00311A87"/>
    <w:rsid w:val="00340932"/>
    <w:rsid w:val="003572D0"/>
    <w:rsid w:val="00376165"/>
    <w:rsid w:val="00431EB1"/>
    <w:rsid w:val="00482837"/>
    <w:rsid w:val="00496D40"/>
    <w:rsid w:val="004C136B"/>
    <w:rsid w:val="004C6806"/>
    <w:rsid w:val="004F3862"/>
    <w:rsid w:val="0051562F"/>
    <w:rsid w:val="00556512"/>
    <w:rsid w:val="005705DE"/>
    <w:rsid w:val="005737D0"/>
    <w:rsid w:val="005863F4"/>
    <w:rsid w:val="00592C61"/>
    <w:rsid w:val="005E381D"/>
    <w:rsid w:val="005E436C"/>
    <w:rsid w:val="005F5639"/>
    <w:rsid w:val="0060197F"/>
    <w:rsid w:val="0061436E"/>
    <w:rsid w:val="00623DFD"/>
    <w:rsid w:val="006242A1"/>
    <w:rsid w:val="00627C36"/>
    <w:rsid w:val="006A3C02"/>
    <w:rsid w:val="006B430B"/>
    <w:rsid w:val="006C73A0"/>
    <w:rsid w:val="006D26B6"/>
    <w:rsid w:val="00764600"/>
    <w:rsid w:val="007D2231"/>
    <w:rsid w:val="00816E76"/>
    <w:rsid w:val="008446D4"/>
    <w:rsid w:val="008510FF"/>
    <w:rsid w:val="008550FA"/>
    <w:rsid w:val="00866B06"/>
    <w:rsid w:val="008927DB"/>
    <w:rsid w:val="008B3F2F"/>
    <w:rsid w:val="008D1249"/>
    <w:rsid w:val="008E40E8"/>
    <w:rsid w:val="00930C44"/>
    <w:rsid w:val="00A00040"/>
    <w:rsid w:val="00A0479E"/>
    <w:rsid w:val="00A5250C"/>
    <w:rsid w:val="00A75585"/>
    <w:rsid w:val="00B145A0"/>
    <w:rsid w:val="00B16E19"/>
    <w:rsid w:val="00B305F2"/>
    <w:rsid w:val="00B364B4"/>
    <w:rsid w:val="00BA1061"/>
    <w:rsid w:val="00BD3BAB"/>
    <w:rsid w:val="00BD56A2"/>
    <w:rsid w:val="00BE6748"/>
    <w:rsid w:val="00C314E3"/>
    <w:rsid w:val="00C91EE0"/>
    <w:rsid w:val="00CD02BE"/>
    <w:rsid w:val="00D12ECA"/>
    <w:rsid w:val="00D34948"/>
    <w:rsid w:val="00D93E12"/>
    <w:rsid w:val="00DF199E"/>
    <w:rsid w:val="00DF2CF8"/>
    <w:rsid w:val="00E00356"/>
    <w:rsid w:val="00E13D3A"/>
    <w:rsid w:val="00E32223"/>
    <w:rsid w:val="00E3454A"/>
    <w:rsid w:val="00E422E0"/>
    <w:rsid w:val="00E9775E"/>
    <w:rsid w:val="00ED1417"/>
    <w:rsid w:val="00EE21C0"/>
    <w:rsid w:val="00EF2F3F"/>
    <w:rsid w:val="00F1445B"/>
    <w:rsid w:val="00F32D8C"/>
    <w:rsid w:val="00F41BB9"/>
    <w:rsid w:val="00F57B9A"/>
    <w:rsid w:val="00FC2630"/>
    <w:rsid w:val="00FE53E4"/>
    <w:rsid w:val="00FF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4"/>
  </w:style>
  <w:style w:type="paragraph" w:styleId="1">
    <w:name w:val="heading 1"/>
    <w:basedOn w:val="a"/>
    <w:link w:val="10"/>
    <w:uiPriority w:val="9"/>
    <w:qFormat/>
    <w:rsid w:val="00A0004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004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itle">
    <w:name w:val="title"/>
    <w:basedOn w:val="a0"/>
    <w:rsid w:val="00A00040"/>
  </w:style>
  <w:style w:type="character" w:customStyle="1" w:styleId="flipbord">
    <w:name w:val="flipbord"/>
    <w:basedOn w:val="a0"/>
    <w:rsid w:val="00A00040"/>
  </w:style>
  <w:style w:type="character" w:styleId="a4">
    <w:name w:val="Hyperlink"/>
    <w:basedOn w:val="a0"/>
    <w:uiPriority w:val="99"/>
    <w:semiHidden/>
    <w:unhideWhenUsed/>
    <w:rsid w:val="00A000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0040"/>
  </w:style>
  <w:style w:type="character" w:customStyle="1" w:styleId="commentsico">
    <w:name w:val="commentsico"/>
    <w:basedOn w:val="a0"/>
    <w:rsid w:val="00A00040"/>
  </w:style>
  <w:style w:type="character" w:customStyle="1" w:styleId="descr">
    <w:name w:val="descr"/>
    <w:basedOn w:val="a0"/>
    <w:rsid w:val="00A00040"/>
  </w:style>
  <w:style w:type="paragraph" w:styleId="a5">
    <w:name w:val="Normal (Web)"/>
    <w:basedOn w:val="a"/>
    <w:uiPriority w:val="99"/>
    <w:semiHidden/>
    <w:unhideWhenUsed/>
    <w:rsid w:val="00A000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0040"/>
    <w:rPr>
      <w:b/>
      <w:bCs/>
    </w:rPr>
  </w:style>
  <w:style w:type="character" w:customStyle="1" w:styleId="resh-link">
    <w:name w:val="resh-link"/>
    <w:basedOn w:val="a0"/>
    <w:rsid w:val="00A00040"/>
  </w:style>
  <w:style w:type="character" w:customStyle="1" w:styleId="name-link">
    <w:name w:val="name-link"/>
    <w:basedOn w:val="a0"/>
    <w:rsid w:val="00A00040"/>
  </w:style>
  <w:style w:type="paragraph" w:customStyle="1" w:styleId="title1">
    <w:name w:val="title1"/>
    <w:basedOn w:val="a"/>
    <w:rsid w:val="00A000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851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45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201770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090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173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8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21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9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61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52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2D2"/>
            <w:right w:val="single" w:sz="6" w:space="23" w:color="D2D2D2"/>
          </w:divBdr>
          <w:divsChild>
            <w:div w:id="14311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647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13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0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700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663244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60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4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7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0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58414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5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8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7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7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11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8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192895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99077">
                                                      <w:marLeft w:val="12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1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04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1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55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5117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22159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9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98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45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73487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2777">
                                                      <w:marLeft w:val="12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57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19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0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83643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2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73103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1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73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5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76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70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5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780576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7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74588">
                                                      <w:marLeft w:val="12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76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15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37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74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4987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31649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1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9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0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96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41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75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39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95776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7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79107">
                                                      <w:marLeft w:val="12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3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2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56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57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84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50296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9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46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03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04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19855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76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24118">
                                                      <w:marLeft w:val="12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22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07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0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6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68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70236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33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0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35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0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31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36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183520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08575">
                                                      <w:marLeft w:val="12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7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42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56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61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14238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7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54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35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74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59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61046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36488">
                                                      <w:marLeft w:val="12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9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0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32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30570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3225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6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73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37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71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85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46025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1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85317">
                                                      <w:marLeft w:val="12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28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5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08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0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49049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22410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2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6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64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1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56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0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88862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7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89795">
                                                      <w:marLeft w:val="12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97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6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2322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5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0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4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68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24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01478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3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3130">
                                                      <w:marLeft w:val="12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63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9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09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7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3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54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205333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4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9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1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016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2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89722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8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875877">
                                                  <w:marLeft w:val="37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17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0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47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2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9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18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92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74583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9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76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95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192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5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32712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18993">
                                                  <w:marLeft w:val="37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33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6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39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8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14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41947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8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7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3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99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31002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9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4479">
                                                  <w:marLeft w:val="37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06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34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47474B"/>
                            <w:right w:val="none" w:sz="0" w:space="0" w:color="auto"/>
                          </w:divBdr>
                          <w:divsChild>
                            <w:div w:id="10297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9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78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1510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847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45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9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47474B"/>
                            <w:right w:val="none" w:sz="0" w:space="0" w:color="auto"/>
                          </w:divBdr>
                          <w:divsChild>
                            <w:div w:id="169110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49375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9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2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86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0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5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106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2020-05-14T08:51:00Z</dcterms:created>
  <dcterms:modified xsi:type="dcterms:W3CDTF">2020-05-17T07:36:00Z</dcterms:modified>
</cp:coreProperties>
</file>